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Linda Versolato.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1980- Diploma di Ragioneria e Perito Tecnico Commerciale - G. Luzzatto, Portogruaro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1989-Universita' Ca' Foscari, Venezia Lingue e Letterature Moderne (nn ultimata)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Dopo il Diploma lavorai presso un paio di uffici di aziende locali ma nel 1981 ebbi un grave incidente stradale che fermo' lamia vita per oltre 3anni.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Nel 1984 aprii un negozio di pulitura a secco che gestii per quasi 5 anni dopodiché decidi di rimettermi a studiare e riprendere il mio percorso linguistico.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Nel 1988 decisi di vendere l'attività e andai in Germania ed Irlanda per seguire dei corsi di lingua tedesca e inglese al fine di iscrivermi all' università.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Nel 1989 mi iscrissi all' Università Ca' Foscari di Venezia. Non ultimai gli studi perché mi sposai e poi ci trasferimmo negli Emirati Arabi Uniti, Abu Dhabi, per lavoro in quanto il mio ex marito era un geologo del petrolio.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Lavorai per circa 3anni presso un Tour Operator locale "Falcon Tours &amp; Travel" dove operavo come "Sales Executive" trattenendo i rapporti e contatti con Managers italiani, tedeschi e spagnoli a cui proponevo viaggi o vacanze costruiti su misura.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Rientrata in Italia, lavorai per 3 mesi a Roma e poi mi trasferii a Milano dove lavorai per oltre 15 anni presso Banca Commerciale Italiana, Banca Antonveneta e l'ufficio di Epsco srl sede italiana come assistente di Direzione e Segretaria . Era un'azienda che operava nei mercati petroliferi internazionali ed avevo costanti rapporti con l'estero.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 causa di gravi motivi familiari ritornai a Portogruaro dove risiedo dal 2008.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